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C5" w:rsidRPr="00260B71" w:rsidRDefault="001C714E" w:rsidP="005F23EE">
      <w:pPr>
        <w:tabs>
          <w:tab w:val="center" w:pos="4050"/>
          <w:tab w:val="left" w:pos="7140"/>
        </w:tabs>
        <w:jc w:val="center"/>
        <w:rPr>
          <w:rFonts w:ascii="Candara" w:hAnsi="Candara"/>
          <w:b/>
          <w:sz w:val="36"/>
        </w:rPr>
      </w:pPr>
      <w:r>
        <w:rPr>
          <w:rFonts w:ascii="Candara" w:hAnsi="Candara"/>
          <w:b/>
          <w:noProof/>
          <w:sz w:val="3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593725</wp:posOffset>
            </wp:positionV>
            <wp:extent cx="812800" cy="902970"/>
            <wp:effectExtent l="25400" t="0" r="0" b="0"/>
            <wp:wrapTight wrapText="bothSides">
              <wp:wrapPolygon edited="0">
                <wp:start x="-675" y="0"/>
                <wp:lineTo x="-675" y="21266"/>
                <wp:lineTo x="21600" y="21266"/>
                <wp:lineTo x="21600" y="0"/>
                <wp:lineTo x="-675" y="0"/>
              </wp:wrapPolygon>
            </wp:wrapTight>
            <wp:docPr id="13" name="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ndara" w:hAnsi="Candara"/>
          <w:b/>
          <w:noProof/>
          <w:sz w:val="3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6423660</wp:posOffset>
            </wp:positionH>
            <wp:positionV relativeFrom="page">
              <wp:posOffset>342900</wp:posOffset>
            </wp:positionV>
            <wp:extent cx="635000" cy="1143000"/>
            <wp:effectExtent l="0" t="0" r="0" b="0"/>
            <wp:wrapTight wrapText="bothSides">
              <wp:wrapPolygon edited="0">
                <wp:start x="3456" y="0"/>
                <wp:lineTo x="0" y="5280"/>
                <wp:lineTo x="1728" y="15840"/>
                <wp:lineTo x="6048" y="20640"/>
                <wp:lineTo x="6912" y="20640"/>
                <wp:lineTo x="10368" y="20640"/>
                <wp:lineTo x="11232" y="20640"/>
                <wp:lineTo x="15552" y="15840"/>
                <wp:lineTo x="15552" y="15360"/>
                <wp:lineTo x="21600" y="9600"/>
                <wp:lineTo x="21600" y="8160"/>
                <wp:lineTo x="13824" y="7680"/>
                <wp:lineTo x="18144" y="5760"/>
                <wp:lineTo x="17280" y="3840"/>
                <wp:lineTo x="10368" y="0"/>
                <wp:lineTo x="3456" y="0"/>
              </wp:wrapPolygon>
            </wp:wrapTight>
            <wp:docPr id="6" name="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n by warszawianka - Source: http://commons.wikimedia.org/wiki/File:Corn_(PSF).png&#10;&#10;Info: http://en.wikipedia.org/wiki/Maiz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9C5" w:rsidRPr="00260B71">
        <w:rPr>
          <w:rFonts w:ascii="Candara" w:hAnsi="Candara"/>
          <w:b/>
          <w:sz w:val="36"/>
        </w:rPr>
        <w:t>Good Works, Inc.</w:t>
      </w:r>
    </w:p>
    <w:p w:rsidR="000709C5" w:rsidRPr="00260B71" w:rsidRDefault="003321E5" w:rsidP="005F23EE">
      <w:pPr>
        <w:jc w:val="center"/>
        <w:rPr>
          <w:rFonts w:ascii="Candara" w:hAnsi="Candara"/>
          <w:b/>
          <w:sz w:val="36"/>
        </w:rPr>
      </w:pPr>
      <w:r>
        <w:rPr>
          <w:rFonts w:ascii="Candara" w:hAnsi="Candara"/>
          <w:b/>
          <w:sz w:val="36"/>
        </w:rPr>
        <w:t>2017</w:t>
      </w:r>
      <w:r w:rsidR="000709C5" w:rsidRPr="00260B71">
        <w:rPr>
          <w:rFonts w:ascii="Candara" w:hAnsi="Candara"/>
          <w:b/>
          <w:sz w:val="36"/>
        </w:rPr>
        <w:t xml:space="preserve"> Teen Agricultural Internship</w:t>
      </w:r>
    </w:p>
    <w:p w:rsidR="005F23EE" w:rsidRDefault="003321E5" w:rsidP="005F23EE">
      <w:pPr>
        <w:jc w:val="center"/>
        <w:rPr>
          <w:rFonts w:ascii="Candara" w:hAnsi="Candara"/>
          <w:b/>
          <w:sz w:val="36"/>
          <w:vertAlign w:val="superscript"/>
        </w:rPr>
      </w:pPr>
      <w:r>
        <w:rPr>
          <w:rFonts w:ascii="Candara" w:hAnsi="Candara"/>
          <w:b/>
          <w:sz w:val="36"/>
        </w:rPr>
        <w:t>June 19</w:t>
      </w:r>
      <w:r w:rsidR="005B60B8" w:rsidRPr="005B60B8">
        <w:rPr>
          <w:rFonts w:ascii="Candara" w:hAnsi="Candara"/>
          <w:b/>
          <w:sz w:val="36"/>
          <w:vertAlign w:val="superscript"/>
        </w:rPr>
        <w:t>th</w:t>
      </w:r>
      <w:r>
        <w:rPr>
          <w:rFonts w:ascii="Candara" w:hAnsi="Candara"/>
          <w:b/>
          <w:sz w:val="36"/>
        </w:rPr>
        <w:t xml:space="preserve"> to August 3</w:t>
      </w:r>
      <w:r>
        <w:rPr>
          <w:rFonts w:ascii="Candara" w:hAnsi="Candara"/>
          <w:b/>
          <w:sz w:val="36"/>
          <w:vertAlign w:val="superscript"/>
        </w:rPr>
        <w:t>rd</w:t>
      </w:r>
    </w:p>
    <w:p w:rsidR="00260B71" w:rsidRDefault="00260B71" w:rsidP="005F23EE">
      <w:pPr>
        <w:jc w:val="center"/>
        <w:rPr>
          <w:rFonts w:ascii="Candara" w:hAnsi="Candara"/>
          <w:b/>
          <w:sz w:val="36"/>
          <w:vertAlign w:val="superscript"/>
        </w:rPr>
      </w:pPr>
    </w:p>
    <w:p w:rsidR="000709C5" w:rsidRPr="001C714E" w:rsidRDefault="00C85B25" w:rsidP="00122874">
      <w:pPr>
        <w:rPr>
          <w:sz w:val="28"/>
        </w:rPr>
      </w:pPr>
      <w:r>
        <w:rPr>
          <w:rFonts w:ascii="Candara" w:hAnsi="Candara"/>
          <w:b/>
          <w:sz w:val="36"/>
        </w:rPr>
        <w:tab/>
      </w:r>
      <w:r w:rsidR="006C3833" w:rsidRPr="001C714E">
        <w:rPr>
          <w:rFonts w:ascii="Candara" w:hAnsi="Candara"/>
          <w:sz w:val="28"/>
        </w:rPr>
        <w:t xml:space="preserve">The Good Works </w:t>
      </w:r>
      <w:r w:rsidR="000709C5" w:rsidRPr="001C714E">
        <w:rPr>
          <w:rFonts w:ascii="Candara" w:hAnsi="Candara"/>
          <w:sz w:val="28"/>
        </w:rPr>
        <w:t>Teen Agricultural Internship is an opportunity, open to local</w:t>
      </w:r>
      <w:r w:rsidR="00111452">
        <w:rPr>
          <w:rFonts w:ascii="Candara" w:hAnsi="Candara"/>
          <w:sz w:val="28"/>
        </w:rPr>
        <w:t xml:space="preserve"> </w:t>
      </w:r>
      <w:r w:rsidR="009B0AB2">
        <w:rPr>
          <w:rFonts w:ascii="Candara" w:hAnsi="Candara"/>
          <w:sz w:val="28"/>
        </w:rPr>
        <w:t>teenagers</w:t>
      </w:r>
      <w:r w:rsidR="0006659D">
        <w:rPr>
          <w:rFonts w:ascii="Candara" w:hAnsi="Candara"/>
          <w:sz w:val="28"/>
        </w:rPr>
        <w:t xml:space="preserve"> between the ages of 14-17,</w:t>
      </w:r>
      <w:r w:rsidR="000709C5" w:rsidRPr="001C714E">
        <w:rPr>
          <w:rFonts w:ascii="Candara" w:hAnsi="Candara"/>
          <w:sz w:val="28"/>
        </w:rPr>
        <w:t xml:space="preserve"> to work with Good Works staff, volunteers and interns on agricultural projects at various locations in Athens County.  </w:t>
      </w:r>
      <w:r w:rsidR="002F6F91" w:rsidRPr="001C714E">
        <w:rPr>
          <w:rFonts w:ascii="Candara" w:hAnsi="Candara"/>
          <w:sz w:val="28"/>
        </w:rPr>
        <w:t>The Teen Ag. Internship is as much about</w:t>
      </w:r>
      <w:r w:rsidR="007A2818" w:rsidRPr="001C714E">
        <w:rPr>
          <w:rFonts w:ascii="Candara" w:hAnsi="Candara"/>
          <w:sz w:val="28"/>
        </w:rPr>
        <w:t xml:space="preserve"> character development</w:t>
      </w:r>
      <w:r w:rsidR="002F6F91" w:rsidRPr="001C714E">
        <w:rPr>
          <w:rFonts w:ascii="Candara" w:hAnsi="Candara"/>
          <w:sz w:val="28"/>
        </w:rPr>
        <w:t xml:space="preserve"> as it is about service.  </w:t>
      </w:r>
      <w:r w:rsidR="0006659D">
        <w:rPr>
          <w:rFonts w:ascii="Candara" w:hAnsi="Candara"/>
          <w:sz w:val="28"/>
        </w:rPr>
        <w:t>In addition, i</w:t>
      </w:r>
      <w:r w:rsidR="002F6F91" w:rsidRPr="001C714E">
        <w:rPr>
          <w:rFonts w:ascii="Candara" w:hAnsi="Candara"/>
          <w:sz w:val="28"/>
        </w:rPr>
        <w:t>nterns will take part in daily discussions</w:t>
      </w:r>
      <w:r w:rsidR="0006659D">
        <w:rPr>
          <w:rFonts w:ascii="Candara" w:hAnsi="Candara"/>
          <w:sz w:val="28"/>
        </w:rPr>
        <w:t xml:space="preserve"> about sustainable agricultural </w:t>
      </w:r>
      <w:r w:rsidR="002F6F91" w:rsidRPr="001C714E">
        <w:rPr>
          <w:rFonts w:ascii="Candara" w:hAnsi="Candara"/>
          <w:sz w:val="28"/>
        </w:rPr>
        <w:t>techniques, crop identification, soil health, l</w:t>
      </w:r>
      <w:r w:rsidR="0006659D">
        <w:rPr>
          <w:rFonts w:ascii="Candara" w:hAnsi="Candara"/>
          <w:sz w:val="28"/>
        </w:rPr>
        <w:t xml:space="preserve">ivestock, </w:t>
      </w:r>
      <w:proofErr w:type="gramStart"/>
      <w:r w:rsidR="0006659D">
        <w:rPr>
          <w:rFonts w:ascii="Candara" w:hAnsi="Candara"/>
          <w:sz w:val="28"/>
        </w:rPr>
        <w:t>disease</w:t>
      </w:r>
      <w:proofErr w:type="gramEnd"/>
      <w:r w:rsidR="0006659D">
        <w:rPr>
          <w:rFonts w:ascii="Candara" w:hAnsi="Candara"/>
          <w:sz w:val="28"/>
        </w:rPr>
        <w:t xml:space="preserve"> </w:t>
      </w:r>
      <w:r w:rsidR="007A2818" w:rsidRPr="001C714E">
        <w:rPr>
          <w:rFonts w:ascii="Candara" w:hAnsi="Candara"/>
          <w:sz w:val="28"/>
        </w:rPr>
        <w:t>prevention/</w:t>
      </w:r>
      <w:r w:rsidR="002F6F91" w:rsidRPr="001C714E">
        <w:rPr>
          <w:rFonts w:ascii="Candara" w:hAnsi="Candara"/>
          <w:sz w:val="28"/>
        </w:rPr>
        <w:t xml:space="preserve">treatment and food insecurity in our region.  </w:t>
      </w:r>
    </w:p>
    <w:p w:rsidR="000709C5" w:rsidRPr="001C714E" w:rsidRDefault="000709C5" w:rsidP="00122874">
      <w:pPr>
        <w:rPr>
          <w:rFonts w:ascii="Candara" w:hAnsi="Candara"/>
          <w:sz w:val="28"/>
        </w:rPr>
      </w:pPr>
    </w:p>
    <w:p w:rsidR="000709C5" w:rsidRPr="001C714E" w:rsidRDefault="000709C5" w:rsidP="00122874">
      <w:pPr>
        <w:rPr>
          <w:rFonts w:ascii="Candara" w:hAnsi="Candara"/>
          <w:sz w:val="28"/>
        </w:rPr>
      </w:pPr>
      <w:r w:rsidRPr="001C714E">
        <w:rPr>
          <w:rFonts w:ascii="Candara" w:hAnsi="Candara"/>
          <w:sz w:val="28"/>
        </w:rPr>
        <w:tab/>
        <w:t xml:space="preserve">In addition to developing and maintaining agricultural projects on Good Works properties, interns will work alongside Good Works </w:t>
      </w:r>
      <w:r w:rsidR="003519DE" w:rsidRPr="001C714E">
        <w:rPr>
          <w:rFonts w:ascii="Candara" w:hAnsi="Candara"/>
          <w:sz w:val="28"/>
        </w:rPr>
        <w:t>staff</w:t>
      </w:r>
      <w:r w:rsidR="003C25A2">
        <w:rPr>
          <w:rFonts w:ascii="Candara" w:hAnsi="Candara"/>
          <w:sz w:val="28"/>
        </w:rPr>
        <w:t xml:space="preserve"> to start and maintain</w:t>
      </w:r>
      <w:r w:rsidRPr="001C714E">
        <w:rPr>
          <w:rFonts w:ascii="Candara" w:hAnsi="Candara"/>
          <w:sz w:val="28"/>
        </w:rPr>
        <w:t xml:space="preserve"> community gardens at the homes of our friends and neighbors here</w:t>
      </w:r>
      <w:r w:rsidR="003321E5">
        <w:rPr>
          <w:rFonts w:ascii="Candara" w:hAnsi="Candara"/>
          <w:sz w:val="28"/>
        </w:rPr>
        <w:t>,</w:t>
      </w:r>
      <w:r w:rsidRPr="001C714E">
        <w:rPr>
          <w:rFonts w:ascii="Candara" w:hAnsi="Candara"/>
          <w:sz w:val="28"/>
        </w:rPr>
        <w:t xml:space="preserve"> in Athens </w:t>
      </w:r>
      <w:r w:rsidR="003C25A2">
        <w:rPr>
          <w:rFonts w:ascii="Candara" w:hAnsi="Candara"/>
          <w:sz w:val="28"/>
        </w:rPr>
        <w:t>County.  Many of the people the Teen Ag</w:t>
      </w:r>
      <w:r w:rsidRPr="001C714E">
        <w:rPr>
          <w:rFonts w:ascii="Candara" w:hAnsi="Candara"/>
          <w:sz w:val="28"/>
        </w:rPr>
        <w:t xml:space="preserve"> Interns will meet</w:t>
      </w:r>
      <w:r w:rsidR="003C25A2">
        <w:rPr>
          <w:rFonts w:ascii="Candara" w:hAnsi="Candara"/>
          <w:sz w:val="28"/>
        </w:rPr>
        <w:t xml:space="preserve"> and work alongside</w:t>
      </w:r>
      <w:r w:rsidRPr="001C714E">
        <w:rPr>
          <w:rFonts w:ascii="Candara" w:hAnsi="Candara"/>
          <w:sz w:val="28"/>
        </w:rPr>
        <w:t xml:space="preserve"> are struggling with the effects of aging, disability and/or poverty.  The Good Works agricultural initiative,</w:t>
      </w:r>
      <w:r w:rsidR="006C3833" w:rsidRPr="001C714E">
        <w:rPr>
          <w:rFonts w:ascii="Candara" w:hAnsi="Candara"/>
          <w:sz w:val="28"/>
        </w:rPr>
        <w:t xml:space="preserve"> called</w:t>
      </w:r>
      <w:r w:rsidRPr="001C714E">
        <w:rPr>
          <w:rFonts w:ascii="Candara" w:hAnsi="Candara"/>
          <w:sz w:val="28"/>
        </w:rPr>
        <w:t xml:space="preserve"> Good Works </w:t>
      </w:r>
      <w:proofErr w:type="gramStart"/>
      <w:r w:rsidRPr="001C714E">
        <w:rPr>
          <w:rFonts w:ascii="Candara" w:hAnsi="Candara"/>
          <w:sz w:val="28"/>
        </w:rPr>
        <w:t>Gardens,</w:t>
      </w:r>
      <w:proofErr w:type="gramEnd"/>
      <w:r w:rsidRPr="001C714E">
        <w:rPr>
          <w:rFonts w:ascii="Candara" w:hAnsi="Candara"/>
          <w:sz w:val="28"/>
        </w:rPr>
        <w:t xml:space="preserve"> is dedicated to the mission </w:t>
      </w:r>
      <w:r w:rsidR="00546F55" w:rsidRPr="001C714E">
        <w:rPr>
          <w:rFonts w:ascii="Candara" w:hAnsi="Candara"/>
          <w:sz w:val="28"/>
        </w:rPr>
        <w:t>of helping our neighbors provide healthy food for themselves and their families.</w:t>
      </w:r>
    </w:p>
    <w:p w:rsidR="000709C5" w:rsidRPr="001C714E" w:rsidRDefault="000709C5" w:rsidP="00122874">
      <w:pPr>
        <w:rPr>
          <w:rFonts w:ascii="Candara" w:hAnsi="Candara"/>
          <w:sz w:val="28"/>
        </w:rPr>
      </w:pPr>
    </w:p>
    <w:p w:rsidR="00C85FD8" w:rsidRPr="001C714E" w:rsidRDefault="000709C5" w:rsidP="00122874">
      <w:pPr>
        <w:rPr>
          <w:rFonts w:ascii="Candara" w:hAnsi="Candara"/>
          <w:sz w:val="28"/>
        </w:rPr>
      </w:pPr>
      <w:r w:rsidRPr="001C714E">
        <w:rPr>
          <w:rFonts w:ascii="Candara" w:hAnsi="Candara"/>
          <w:sz w:val="28"/>
        </w:rPr>
        <w:tab/>
      </w:r>
      <w:r w:rsidR="002F6F91" w:rsidRPr="001C714E">
        <w:rPr>
          <w:rFonts w:ascii="Candara" w:hAnsi="Candara"/>
          <w:sz w:val="28"/>
        </w:rPr>
        <w:t xml:space="preserve">It is our hope that through this experience each intern is given the opportunity </w:t>
      </w:r>
      <w:r w:rsidR="00072E5B">
        <w:rPr>
          <w:rFonts w:ascii="Candara" w:hAnsi="Candara"/>
          <w:sz w:val="28"/>
        </w:rPr>
        <w:t>to experience personal growth</w:t>
      </w:r>
      <w:r w:rsidR="002F6F91" w:rsidRPr="001C714E">
        <w:rPr>
          <w:rFonts w:ascii="Candara" w:hAnsi="Candara"/>
          <w:sz w:val="28"/>
        </w:rPr>
        <w:t xml:space="preserve"> in the following areas:  leadership, teamwork, a healthy work ethic and general agricultural know-how.  Upon completion of the internship, </w:t>
      </w:r>
      <w:r w:rsidR="002F6F91" w:rsidRPr="001C714E">
        <w:rPr>
          <w:rFonts w:ascii="Candara" w:hAnsi="Candara"/>
          <w:b/>
          <w:sz w:val="28"/>
        </w:rPr>
        <w:t>each participant will receive a $300 stipend</w:t>
      </w:r>
      <w:r w:rsidR="002F6F91" w:rsidRPr="001C714E">
        <w:rPr>
          <w:rFonts w:ascii="Candara" w:hAnsi="Candara"/>
          <w:sz w:val="28"/>
        </w:rPr>
        <w:t>.</w:t>
      </w:r>
      <w:r w:rsidR="001C714E">
        <w:rPr>
          <w:rFonts w:ascii="Candara" w:hAnsi="Candara"/>
          <w:sz w:val="28"/>
        </w:rPr>
        <w:t xml:space="preserve">  </w:t>
      </w:r>
      <w:r w:rsidR="002F6F91" w:rsidRPr="001C714E">
        <w:rPr>
          <w:rFonts w:ascii="Candara" w:hAnsi="Candara"/>
          <w:sz w:val="28"/>
        </w:rPr>
        <w:t xml:space="preserve">The Teen Ag. Internship will meet on </w:t>
      </w:r>
      <w:r w:rsidR="00FF33B1">
        <w:rPr>
          <w:rFonts w:ascii="Candara" w:hAnsi="Candara"/>
          <w:b/>
          <w:sz w:val="28"/>
        </w:rPr>
        <w:t>Mondays, Tuesdays</w:t>
      </w:r>
      <w:r w:rsidR="002F6F91" w:rsidRPr="001C714E">
        <w:rPr>
          <w:rFonts w:ascii="Candara" w:hAnsi="Candara"/>
          <w:b/>
          <w:sz w:val="28"/>
        </w:rPr>
        <w:t xml:space="preserve"> an</w:t>
      </w:r>
      <w:r w:rsidR="003321E5">
        <w:rPr>
          <w:rFonts w:ascii="Candara" w:hAnsi="Candara"/>
          <w:b/>
          <w:sz w:val="28"/>
        </w:rPr>
        <w:t>d Thursdays beginning on June 19th and ending on August 3rd</w:t>
      </w:r>
      <w:r w:rsidR="002F6F91" w:rsidRPr="001C714E">
        <w:rPr>
          <w:rFonts w:ascii="Candara" w:hAnsi="Candara"/>
          <w:b/>
          <w:sz w:val="28"/>
        </w:rPr>
        <w:t xml:space="preserve">.  Interns will be expected to arrive at 8am to begin the </w:t>
      </w:r>
      <w:r w:rsidR="001C714E" w:rsidRPr="001C714E">
        <w:rPr>
          <w:rFonts w:ascii="Candara" w:hAnsi="Candara"/>
          <w:b/>
          <w:sz w:val="28"/>
        </w:rPr>
        <w:t>workday, which</w:t>
      </w:r>
      <w:r w:rsidR="002F6F91" w:rsidRPr="001C714E">
        <w:rPr>
          <w:rFonts w:ascii="Candara" w:hAnsi="Candara"/>
          <w:b/>
          <w:sz w:val="28"/>
        </w:rPr>
        <w:t xml:space="preserve"> will end promptly at 4pm</w:t>
      </w:r>
      <w:r w:rsidR="002F6F91" w:rsidRPr="001C714E">
        <w:rPr>
          <w:rFonts w:ascii="Candara" w:hAnsi="Candara"/>
          <w:sz w:val="28"/>
        </w:rPr>
        <w:t>.</w:t>
      </w:r>
      <w:r w:rsidR="00111452" w:rsidRPr="00111452">
        <w:rPr>
          <w:rFonts w:ascii="Candara" w:hAnsi="Candara"/>
          <w:color w:val="FF0000"/>
          <w:sz w:val="28"/>
        </w:rPr>
        <w:t xml:space="preserve"> </w:t>
      </w:r>
    </w:p>
    <w:p w:rsidR="00C85FD8" w:rsidRDefault="00C85FD8" w:rsidP="00122874"/>
    <w:p w:rsidR="00C85FD8" w:rsidRPr="00EF1D2F" w:rsidRDefault="00C85FD8" w:rsidP="00C85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</w:rPr>
      </w:pPr>
      <w:r w:rsidRPr="00EF1D2F">
        <w:rPr>
          <w:rFonts w:ascii="Candara" w:hAnsi="Candara"/>
          <w:b/>
        </w:rPr>
        <w:t>Good Works, Inc. is a faith-based non-profit focused on loving and serving our neighbors struggling with poverty in southeast Ohio. Good Works was established in 1981. January marked the start of our 3</w:t>
      </w:r>
      <w:r w:rsidR="003321E5">
        <w:rPr>
          <w:rFonts w:ascii="Candara" w:hAnsi="Candara"/>
          <w:b/>
        </w:rPr>
        <w:t>6</w:t>
      </w:r>
      <w:r w:rsidR="00175131" w:rsidRPr="00175131">
        <w:rPr>
          <w:rFonts w:ascii="Candara" w:hAnsi="Candara"/>
          <w:b/>
          <w:vertAlign w:val="superscript"/>
        </w:rPr>
        <w:t>th</w:t>
      </w:r>
      <w:r w:rsidRPr="00EF1D2F">
        <w:rPr>
          <w:rFonts w:ascii="Candara" w:hAnsi="Candara"/>
          <w:b/>
        </w:rPr>
        <w:t xml:space="preserve"> year! For more information or to receive an application for the Teen Agricultural Internship, contact Doug Schmaltz by phone at 740.594.3339 or email</w:t>
      </w:r>
      <w:proofErr w:type="gramStart"/>
      <w:r w:rsidRPr="00EF1D2F">
        <w:rPr>
          <w:rFonts w:ascii="Candara" w:hAnsi="Candara"/>
          <w:b/>
        </w:rPr>
        <w:t xml:space="preserve">:  </w:t>
      </w:r>
      <w:proofErr w:type="gramEnd"/>
      <w:hyperlink r:id="rId8" w:history="1">
        <w:r w:rsidRPr="005A34ED">
          <w:rPr>
            <w:rStyle w:val="Hyperlink"/>
            <w:rFonts w:ascii="Candara" w:hAnsi="Candara"/>
            <w:b/>
          </w:rPr>
          <w:t>goodworks@good-works.net</w:t>
        </w:r>
      </w:hyperlink>
    </w:p>
    <w:p w:rsidR="000709C5" w:rsidRPr="00122874" w:rsidRDefault="001C714E" w:rsidP="00122874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6403975</wp:posOffset>
            </wp:positionH>
            <wp:positionV relativeFrom="page">
              <wp:posOffset>8648700</wp:posOffset>
            </wp:positionV>
            <wp:extent cx="533400" cy="1181100"/>
            <wp:effectExtent l="25400" t="0" r="0" b="0"/>
            <wp:wrapTight wrapText="bothSides">
              <wp:wrapPolygon edited="0">
                <wp:start x="3086" y="0"/>
                <wp:lineTo x="2057" y="7432"/>
                <wp:lineTo x="7200" y="7432"/>
                <wp:lineTo x="-1029" y="9290"/>
                <wp:lineTo x="-1029" y="14400"/>
                <wp:lineTo x="6171" y="15329"/>
                <wp:lineTo x="7200" y="20903"/>
                <wp:lineTo x="11314" y="20903"/>
                <wp:lineTo x="18514" y="20903"/>
                <wp:lineTo x="19543" y="19045"/>
                <wp:lineTo x="14400" y="14865"/>
                <wp:lineTo x="20571" y="14865"/>
                <wp:lineTo x="21600" y="11148"/>
                <wp:lineTo x="18514" y="6968"/>
                <wp:lineTo x="12343" y="2323"/>
                <wp:lineTo x="7200" y="0"/>
                <wp:lineTo x="3086" y="0"/>
              </wp:wrapPolygon>
            </wp:wrapTight>
            <wp:docPr id="3" name="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ckwheat by warszawianka - Source: http://commons.wikimedia.org/wiki/File:Buckwheat_(PSF).jpg&#10;&#10;Info: http://en.wikipedia.org/wiki/Buckwhea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660400</wp:posOffset>
            </wp:positionH>
            <wp:positionV relativeFrom="page">
              <wp:posOffset>8648700</wp:posOffset>
            </wp:positionV>
            <wp:extent cx="965200" cy="1257935"/>
            <wp:effectExtent l="25400" t="0" r="0" b="0"/>
            <wp:wrapTight wrapText="bothSides">
              <wp:wrapPolygon edited="0">
                <wp:start x="6253" y="436"/>
                <wp:lineTo x="0" y="2617"/>
                <wp:lineTo x="-568" y="7414"/>
                <wp:lineTo x="7389" y="14393"/>
                <wp:lineTo x="10232" y="20063"/>
                <wp:lineTo x="12505" y="20063"/>
                <wp:lineTo x="13074" y="14393"/>
                <wp:lineTo x="15347" y="14393"/>
                <wp:lineTo x="21600" y="9159"/>
                <wp:lineTo x="21600" y="4361"/>
                <wp:lineTo x="17053" y="436"/>
                <wp:lineTo x="13074" y="436"/>
                <wp:lineTo x="6253" y="436"/>
              </wp:wrapPolygon>
            </wp:wrapTight>
            <wp:docPr id="5" name="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rot by warszawianka - Source: http://commons.wikimedia.org/wiki/File:Carrot_(PSF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0C4" w:rsidRDefault="001C714E" w:rsidP="000709C5">
      <w:pPr>
        <w:tabs>
          <w:tab w:val="left" w:pos="900"/>
        </w:tabs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3403600</wp:posOffset>
            </wp:positionH>
            <wp:positionV relativeFrom="page">
              <wp:posOffset>8791575</wp:posOffset>
            </wp:positionV>
            <wp:extent cx="965200" cy="889000"/>
            <wp:effectExtent l="25400" t="0" r="0" b="0"/>
            <wp:wrapTight wrapText="bothSides">
              <wp:wrapPolygon edited="0">
                <wp:start x="4547" y="0"/>
                <wp:lineTo x="2274" y="617"/>
                <wp:lineTo x="-568" y="5554"/>
                <wp:lineTo x="-568" y="12960"/>
                <wp:lineTo x="2842" y="19749"/>
                <wp:lineTo x="6821" y="20983"/>
                <wp:lineTo x="7389" y="20983"/>
                <wp:lineTo x="12505" y="20983"/>
                <wp:lineTo x="13642" y="20983"/>
                <wp:lineTo x="15916" y="20366"/>
                <wp:lineTo x="15916" y="19749"/>
                <wp:lineTo x="21600" y="10491"/>
                <wp:lineTo x="21600" y="3703"/>
                <wp:lineTo x="17053" y="617"/>
                <wp:lineTo x="7958" y="0"/>
                <wp:lineTo x="4547" y="0"/>
              </wp:wrapPolygon>
            </wp:wrapTight>
            <wp:docPr id="16" name="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bage by warszawianka - Source: http://commons.wikimedia.org/wiki/File:Cabbage_(PSF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0C4" w:rsidRDefault="000870C4" w:rsidP="000709C5">
      <w:pPr>
        <w:tabs>
          <w:tab w:val="left" w:pos="900"/>
        </w:tabs>
      </w:pPr>
    </w:p>
    <w:p w:rsidR="000870C4" w:rsidRDefault="000870C4" w:rsidP="000709C5">
      <w:pPr>
        <w:tabs>
          <w:tab w:val="left" w:pos="900"/>
        </w:tabs>
      </w:pPr>
    </w:p>
    <w:p w:rsidR="000870C4" w:rsidRDefault="000870C4" w:rsidP="000709C5">
      <w:pPr>
        <w:tabs>
          <w:tab w:val="left" w:pos="900"/>
        </w:tabs>
      </w:pPr>
    </w:p>
    <w:p w:rsidR="000870C4" w:rsidRDefault="000870C4" w:rsidP="000709C5">
      <w:pPr>
        <w:tabs>
          <w:tab w:val="left" w:pos="900"/>
        </w:tabs>
      </w:pPr>
    </w:p>
    <w:p w:rsidR="000870C4" w:rsidRDefault="000870C4" w:rsidP="000709C5">
      <w:pPr>
        <w:tabs>
          <w:tab w:val="left" w:pos="900"/>
        </w:tabs>
      </w:pPr>
    </w:p>
    <w:p w:rsidR="00122874" w:rsidRPr="000709C5" w:rsidRDefault="00122874" w:rsidP="000709C5">
      <w:pPr>
        <w:tabs>
          <w:tab w:val="left" w:pos="900"/>
        </w:tabs>
      </w:pPr>
      <w:bookmarkStart w:id="0" w:name="_GoBack"/>
      <w:bookmarkEnd w:id="0"/>
    </w:p>
    <w:sectPr w:rsidR="00122874" w:rsidRPr="000709C5" w:rsidSect="0038031C">
      <w:pgSz w:w="12240" w:h="15840"/>
      <w:pgMar w:top="900" w:right="1800" w:bottom="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59D" w:rsidRDefault="0006659D">
      <w:r>
        <w:separator/>
      </w:r>
    </w:p>
  </w:endnote>
  <w:endnote w:type="continuationSeparator" w:id="0">
    <w:p w:rsidR="0006659D" w:rsidRDefault="00066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59D" w:rsidRDefault="0006659D">
      <w:r>
        <w:separator/>
      </w:r>
    </w:p>
  </w:footnote>
  <w:footnote w:type="continuationSeparator" w:id="0">
    <w:p w:rsidR="0006659D" w:rsidRDefault="000665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709C5"/>
    <w:rsid w:val="0006659D"/>
    <w:rsid w:val="000709C5"/>
    <w:rsid w:val="00072E5B"/>
    <w:rsid w:val="000870C4"/>
    <w:rsid w:val="00110755"/>
    <w:rsid w:val="00111452"/>
    <w:rsid w:val="00122874"/>
    <w:rsid w:val="00175131"/>
    <w:rsid w:val="001B6742"/>
    <w:rsid w:val="001C151B"/>
    <w:rsid w:val="001C714E"/>
    <w:rsid w:val="001F0BE9"/>
    <w:rsid w:val="00260B71"/>
    <w:rsid w:val="002F6F91"/>
    <w:rsid w:val="0030027B"/>
    <w:rsid w:val="003321E5"/>
    <w:rsid w:val="003519DE"/>
    <w:rsid w:val="0038031C"/>
    <w:rsid w:val="0038176F"/>
    <w:rsid w:val="003C25A2"/>
    <w:rsid w:val="00427C6B"/>
    <w:rsid w:val="00456824"/>
    <w:rsid w:val="00546F55"/>
    <w:rsid w:val="005B60B8"/>
    <w:rsid w:val="005C179F"/>
    <w:rsid w:val="005F23EE"/>
    <w:rsid w:val="006C3833"/>
    <w:rsid w:val="007A2818"/>
    <w:rsid w:val="007E6D3D"/>
    <w:rsid w:val="00860F7A"/>
    <w:rsid w:val="008A14D4"/>
    <w:rsid w:val="008A2290"/>
    <w:rsid w:val="00954456"/>
    <w:rsid w:val="00981385"/>
    <w:rsid w:val="009B0AB2"/>
    <w:rsid w:val="009B5550"/>
    <w:rsid w:val="00BA0BEE"/>
    <w:rsid w:val="00C85B25"/>
    <w:rsid w:val="00C85FD8"/>
    <w:rsid w:val="00CB1F31"/>
    <w:rsid w:val="00EA20E7"/>
    <w:rsid w:val="00FF33B1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709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C85FD8"/>
    <w:rPr>
      <w:color w:val="0000FF"/>
      <w:u w:val="single"/>
    </w:rPr>
  </w:style>
  <w:style w:type="paragraph" w:styleId="Header">
    <w:name w:val="header"/>
    <w:basedOn w:val="Normal"/>
    <w:link w:val="HeaderChar"/>
    <w:rsid w:val="005F23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F23EE"/>
  </w:style>
  <w:style w:type="paragraph" w:styleId="Footer">
    <w:name w:val="footer"/>
    <w:basedOn w:val="Normal"/>
    <w:link w:val="FooterChar"/>
    <w:rsid w:val="005F23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F23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mailto:goodworks@good-works.net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1761</Characters>
  <Application>Microsoft Macintosh Word</Application>
  <DocSecurity>0</DocSecurity>
  <Lines>14</Lines>
  <Paragraphs>3</Paragraphs>
  <ScaleCrop>false</ScaleCrop>
  <Company>Good Works, Inc.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Schmaltz</dc:creator>
  <cp:keywords/>
  <cp:lastModifiedBy>Doug Schmaltz</cp:lastModifiedBy>
  <cp:revision>5</cp:revision>
  <cp:lastPrinted>2016-04-27T13:41:00Z</cp:lastPrinted>
  <dcterms:created xsi:type="dcterms:W3CDTF">2017-01-27T16:11:00Z</dcterms:created>
  <dcterms:modified xsi:type="dcterms:W3CDTF">2017-04-25T17:06:00Z</dcterms:modified>
</cp:coreProperties>
</file>